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SAPCC Board Meeting</w:t>
      </w:r>
    </w:p>
    <w:p w:rsidR="00000000" w:rsidDel="00000000" w:rsidP="00000000" w:rsidRDefault="00000000" w:rsidRPr="00000000">
      <w:pPr>
        <w:contextualSpacing w:val="0"/>
        <w:jc w:val="center"/>
      </w:pPr>
      <w:r w:rsidDel="00000000" w:rsidR="00000000" w:rsidRPr="00000000">
        <w:rPr>
          <w:rtl w:val="0"/>
        </w:rPr>
        <w:t xml:space="preserve">July 9, 2015</w:t>
      </w:r>
    </w:p>
    <w:p w:rsidR="00000000" w:rsidDel="00000000" w:rsidP="00000000" w:rsidRDefault="00000000" w:rsidRPr="00000000">
      <w:pPr>
        <w:contextualSpacing w:val="0"/>
      </w:pPr>
      <w:r w:rsidDel="00000000" w:rsidR="00000000" w:rsidRPr="00000000">
        <w:rPr>
          <w:rtl w:val="0"/>
        </w:rPr>
        <w:t xml:space="preserve">In Attendance: Kathryn Murray, Mimi Jennings, Wanjiru Mugo, Michael Russelle, Ray Bryan, Alex Susko, Amanda Yang, Matt Hass, JoAnne Makela, John Seppanen</w:t>
      </w:r>
    </w:p>
    <w:p w:rsidR="00000000" w:rsidDel="00000000" w:rsidP="00000000" w:rsidRDefault="00000000" w:rsidRPr="00000000">
      <w:pPr>
        <w:contextualSpacing w:val="0"/>
      </w:pPr>
      <w:r w:rsidDel="00000000" w:rsidR="00000000" w:rsidRPr="00000000">
        <w:rPr>
          <w:rtl w:val="0"/>
        </w:rPr>
        <w:t xml:space="preserve">Staff: Suyapa Miranda, Cailin Rogers</w:t>
        <w:tab/>
        <w:tab/>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7110"/>
        <w:tblGridChange w:id="0">
          <w:tblGrid>
            <w:gridCol w:w="2250"/>
            <w:gridCol w:w="711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Minutes and consent agenda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Ray moved to approve the consent agenda.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Grand Round Project Presentation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 St. Paul Grand Round project will connect neighborhoods on the outer periphery of St. Paul. This project, undertaken by the City of St. Paul, has representatives on a committee to inform the decisions made from the view of cyclists. The project includes Raymond Avenue in the neighborhood and SAP is an integral piece of the Grand Round project. Community Design Group has been hired by the City to design the process and carry out the work.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Committee Updates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Committee chairs and members shared updates from the committees. Land Use continues to explore developer guidelines. Environment Committee did not meet that month. Transportation continues to oversee the work on Raymond Ave. Phase II and will begin planning for Phase III soon.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SAPCC Elections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 board will attempt to hold elections this fall. The tenure of the Personnel Committee has come to a close and new members are needed to fill that role. Members of that committee and the board may choose to seek out HR policies to help guide the work of the board and staff. There will need to be a committee of at least three people who help recruit and carry out elections. Matt Hass and Wanjiru Mugo volunteered to be on that committee.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Staff Updates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Staff updated members about office space possibilities at Hampden Park Co-op; another upcoming public meetings with Aeon Development at Jennings; and the work the Land Use Committee has done on developer criteria.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Adjourn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 board adjourned.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Note: Strategic planning was carried out both before and briefly in-between agenda items during the meeting. Strategic planning was a closed session with board, staff, and consultant Barbara Raye and thus is not reflected in the meeting minutes.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